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296aa40c2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DALE OG TØNNESSEN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DALE OG TØNNESSEN AS</w:t>
      </w:r>
    </w:p>
    <w:sectPr>
      <w:headerReference xmlns:r="http://schemas.openxmlformats.org/officeDocument/2006/relationships" w:type="default" r:id="R6a5bfb87f9ca41c8"/>
      <w:footerReference xmlns:r="http://schemas.openxmlformats.org/officeDocument/2006/relationships" w:type="default" r:id="R0abfbd941958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DALE OG TØNNESSEN AS   ·   Org.nr 832 426 792   ·   Kjelleviktoppen 35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DALE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bfb87f9ca41c8" /><Relationship Type="http://schemas.openxmlformats.org/officeDocument/2006/relationships/footer" Target="/word/footer1.xml" Id="R0abfbd9419584cac" /></Relationships>
</file>