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c337f58fa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DALE OG TØNNESSEN AS</w:t>
      </w:r>
    </w:p>
    <w:sectPr>
      <w:headerReference xmlns:r="http://schemas.openxmlformats.org/officeDocument/2006/relationships" w:type="default" r:id="Rd685cae44a354b7b"/>
      <w:footerReference xmlns:r="http://schemas.openxmlformats.org/officeDocument/2006/relationships" w:type="default" r:id="R09b4363e790c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DALE OG TØNNESSEN AS   ·   Org.nr 832 426 792   ·   Kjelleviktoppen 35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DALE OG TØNNESSEN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5cae44a354b7b" /><Relationship Type="http://schemas.openxmlformats.org/officeDocument/2006/relationships/footer" Target="/word/footer1.xml" Id="R09b4363e790c4d6b" /></Relationships>
</file>