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07bfb97fe49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LEIF GRIMSRUD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GRIMSRUD AS</w:t>
      </w:r>
    </w:p>
    <w:sectPr>
      <w:headerReference xmlns:r="http://schemas.openxmlformats.org/officeDocument/2006/relationships" w:type="default" r:id="R900340d6d5c74c6f"/>
      <w:footerReference xmlns:r="http://schemas.openxmlformats.org/officeDocument/2006/relationships" w:type="default" r:id="R1bdb78c7f09c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GRIMSRUD AS   ·   Org.nr 832 516 902   ·   Svinesundsveien 334   ·   1788 HALDEN   ·   Tlf. 69 21 64 20   ·   hovedkontor@leifgrimsrud.no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GRIMSRUD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340d6d5c74c6f" /><Relationship Type="http://schemas.openxmlformats.org/officeDocument/2006/relationships/footer" Target="/word/footer1.xml" Id="R1bdb78c7f09c4de6" /></Relationships>
</file>