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cf20d4558449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LEIF GRIMSRUD AS</w:t>
      </w:r>
    </w:p>
    <w:sectPr>
      <w:headerReference xmlns:r="http://schemas.openxmlformats.org/officeDocument/2006/relationships" w:type="default" r:id="R47d6327b8dd346db"/>
      <w:footerReference xmlns:r="http://schemas.openxmlformats.org/officeDocument/2006/relationships" w:type="default" r:id="R5766827ad45842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LEIF GRIMSRUD AS   ·   Org.nr 832 516 902   ·   Svinesundsveien 334   ·   1788 HALDEN   ·   Tlf. 69 21 64 20   ·   hovedkontor@leifgrimsrud.no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LEIF GRIMSRUD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d6327b8dd346db" /><Relationship Type="http://schemas.openxmlformats.org/officeDocument/2006/relationships/footer" Target="/word/footer1.xml" Id="R5766827ad4584278" /></Relationships>
</file>