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c7ce4a0002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GRIMSRUD AS</w:t>
      </w:r>
    </w:p>
    <w:sectPr>
      <w:headerReference xmlns:r="http://schemas.openxmlformats.org/officeDocument/2006/relationships" w:type="default" r:id="R19d5ae8e8a8d42c2"/>
      <w:footerReference xmlns:r="http://schemas.openxmlformats.org/officeDocument/2006/relationships" w:type="default" r:id="R5aa157ac4bea48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GRIMSRUD AS   ·   Org.nr 832 516 902   ·   Svinesundsveien 334   ·   1788 HALDEN   ·   Tlf. 69 21 64 20   ·   hovedkontor@leifgrimsrud.no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GRIMSRUD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5ae8e8a8d42c2" /><Relationship Type="http://schemas.openxmlformats.org/officeDocument/2006/relationships/footer" Target="/word/footer1.xml" Id="R5aa157ac4bea4830" /></Relationships>
</file>