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fecf08541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GRIMSRUD AS</w:t>
      </w:r>
    </w:p>
    <w:sectPr>
      <w:headerReference xmlns:r="http://schemas.openxmlformats.org/officeDocument/2006/relationships" w:type="default" r:id="Rf728f112c1ee40cf"/>
      <w:footerReference xmlns:r="http://schemas.openxmlformats.org/officeDocument/2006/relationships" w:type="default" r:id="R9ee340edda69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GRIMSRUD AS   ·   Org.nr 832 516 902   ·   Svinesundsveien 334   ·   1788 HALDEN   ·   Tlf. 69 21 64 20   ·   hovedkontor@leifgrimsrud.no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GRIMSRUD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8f112c1ee40cf" /><Relationship Type="http://schemas.openxmlformats.org/officeDocument/2006/relationships/footer" Target="/word/footer1.xml" Id="R9ee340edda6942fd" /></Relationships>
</file>