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6056ea473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MANGELRØD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MANGELRØD REGNSKAP AS</w:t>
      </w:r>
    </w:p>
    <w:sectPr>
      <w:headerReference xmlns:r="http://schemas.openxmlformats.org/officeDocument/2006/relationships" w:type="default" r:id="Re6358c8cbb624777"/>
      <w:footerReference xmlns:r="http://schemas.openxmlformats.org/officeDocument/2006/relationships" w:type="default" r:id="Rb4c71de83b94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8c8cbb624777" /><Relationship Type="http://schemas.openxmlformats.org/officeDocument/2006/relationships/footer" Target="/word/footer1.xml" Id="Rb4c71de83b944cca" /></Relationships>
</file>