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abd0da77b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KFREGNSKAP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KFREGNSKAP AS</w:t>
      </w:r>
    </w:p>
    <w:sectPr>
      <w:headerReference xmlns:r="http://schemas.openxmlformats.org/officeDocument/2006/relationships" w:type="default" r:id="R017bc1a34d55410b"/>
      <w:footerReference xmlns:r="http://schemas.openxmlformats.org/officeDocument/2006/relationships" w:type="default" r:id="R037fc40cd61d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KFREGNSKAP AS   ·   Org.nr 833 078 712   ·   c/o KFRegnskap AS, Rådhusgata 3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bc1a34d55410b" /><Relationship Type="http://schemas.openxmlformats.org/officeDocument/2006/relationships/footer" Target="/word/footer1.xml" Id="R037fc40cd61d4ae7" /></Relationships>
</file>