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3b1976bd6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MELIUS STAFFCO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MELIUS STAFFCO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e58947b9294033"/>
      <w:footerReference xmlns:r="http://schemas.openxmlformats.org/officeDocument/2006/relationships" w:type="default" r:id="Rbb999e60fd51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MELIUS STAFFCO AS   ·   Org.nr 833 455 702   ·  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MELIUS STAFFCO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e58947b9294033" /><Relationship Type="http://schemas.openxmlformats.org/officeDocument/2006/relationships/footer" Target="/word/footer1.xml" Id="Rbb999e60fd514d6a" /></Relationships>
</file>