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5bf7f39c874f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ACCRU PARTNERS HOLDING III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ACCRU PARTNERS HOLDING III AS</w:t>
      </w:r>
    </w:p>
    <w:sectPr>
      <w:headerReference xmlns:r="http://schemas.openxmlformats.org/officeDocument/2006/relationships" w:type="default" r:id="R48b9a093f7c04cf2"/>
      <w:footerReference xmlns:r="http://schemas.openxmlformats.org/officeDocument/2006/relationships" w:type="default" r:id="R3deb5c047a7c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III AS   ·   Org.nr 834 400 022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9a093f7c04cf2" /><Relationship Type="http://schemas.openxmlformats.org/officeDocument/2006/relationships/footer" Target="/word/footer1.xml" Id="R3deb5c047a7c4737" /></Relationships>
</file>