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ba4f3e6de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PH64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PH64 INVEST AS</w:t>
      </w:r>
    </w:p>
    <w:sectPr>
      <w:headerReference xmlns:r="http://schemas.openxmlformats.org/officeDocument/2006/relationships" w:type="default" r:id="R39bf246bd3e542d8"/>
      <w:footerReference xmlns:r="http://schemas.openxmlformats.org/officeDocument/2006/relationships" w:type="default" r:id="R26dec83eca1f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PH64 INVEST AS   ·   Org.nr 834 605 252   ·   Maridalsveien 33M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PH64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f246bd3e542d8" /><Relationship Type="http://schemas.openxmlformats.org/officeDocument/2006/relationships/footer" Target="/word/footer1.xml" Id="R26dec83eca1f414f" /></Relationships>
</file>