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a09ff69e4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TROND NIELSEN AS</w:t>
      </w:r>
    </w:p>
    <w:sectPr>
      <w:headerReference xmlns:r="http://schemas.openxmlformats.org/officeDocument/2006/relationships" w:type="default" r:id="R4783790c2a344196"/>
      <w:footerReference xmlns:r="http://schemas.openxmlformats.org/officeDocument/2006/relationships" w:type="default" r:id="R3f6ccf3b91d1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TROND NIELSEN AS   ·   Org.nr 834 883 392   ·   Nattlandsfjellet 1   ·   5098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TROND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3790c2a344196" /><Relationship Type="http://schemas.openxmlformats.org/officeDocument/2006/relationships/footer" Target="/word/footer1.xml" Id="R3f6ccf3b91d14faf" /></Relationships>
</file>