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90c84d345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MARKUSSEN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MARKUSSEN AS</w:t>
      </w:r>
    </w:p>
    <w:sectPr>
      <w:headerReference xmlns:r="http://schemas.openxmlformats.org/officeDocument/2006/relationships" w:type="default" r:id="Ra72ad29487f64b6b"/>
      <w:footerReference xmlns:r="http://schemas.openxmlformats.org/officeDocument/2006/relationships" w:type="default" r:id="R80c1c00d7e80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MARKUSSEN AS   ·   Org.nr 835 000 702   ·   Teknologiveien 5   ·   8517 NARVIK   ·   Tlf. 76 95 41 94   ·   amark@amarkussen.no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MARKUSSEN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ad29487f64b6b" /><Relationship Type="http://schemas.openxmlformats.org/officeDocument/2006/relationships/footer" Target="/word/footer1.xml" Id="R80c1c00d7e8040e3" /></Relationships>
</file>