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0b8ab53d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SKAG3RAK ARKITEKTER AS, org.nr 835 079 732,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SKAG3RAK ARKITEKTER AS</w:t>
      </w:r>
    </w:p>
    <w:sectPr>
      <w:headerReference xmlns:r="http://schemas.openxmlformats.org/officeDocument/2006/relationships" w:type="default" r:id="R67518d527441431d"/>
      <w:footerReference xmlns:r="http://schemas.openxmlformats.org/officeDocument/2006/relationships" w:type="default" r:id="Rae9844c77be7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SKAG3RAK ARKITEKTER AS   ·   Org.nr 835 079 732   ·   Markens gate 11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SKAG3RAK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18d527441431d" /><Relationship Type="http://schemas.openxmlformats.org/officeDocument/2006/relationships/footer" Target="/word/footer1.xml" Id="Rae9844c77be74663" /></Relationships>
</file>