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ddad21d3e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SKAG3RAK ARKITEKTER AS</w:t>
      </w:r>
    </w:p>
    <w:sectPr>
      <w:headerReference xmlns:r="http://schemas.openxmlformats.org/officeDocument/2006/relationships" w:type="default" r:id="R672f95272d3249af"/>
      <w:footerReference xmlns:r="http://schemas.openxmlformats.org/officeDocument/2006/relationships" w:type="default" r:id="Rdd5433af57c6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SKAG3RAK ARKITEKTER AS   ·   Org.nr 835 079 732   ·   Markens gate 11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SKAG3RAK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f95272d3249af" /><Relationship Type="http://schemas.openxmlformats.org/officeDocument/2006/relationships/footer" Target="/word/footer1.xml" Id="Rdd5433af57c64dd1" /></Relationships>
</file>