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64f3506164f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APARTNER AS</w:t>
      </w:r>
    </w:p>
    <w:sectPr>
      <w:headerReference xmlns:r="http://schemas.openxmlformats.org/officeDocument/2006/relationships" w:type="default" r:id="R4e6712e022e14ea2"/>
      <w:footerReference xmlns:r="http://schemas.openxmlformats.org/officeDocument/2006/relationships" w:type="default" r:id="R90bd3b52cbb5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APARTNER AS   ·   Org.nr 835 641 252   ·   Rådhusgata 2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712e022e14ea2" /><Relationship Type="http://schemas.openxmlformats.org/officeDocument/2006/relationships/footer" Target="/word/footer1.xml" Id="R90bd3b52cbb54b5b" /></Relationships>
</file>