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ce455308f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APARTNER AS</w:t>
      </w:r>
    </w:p>
    <w:sectPr>
      <w:headerReference xmlns:r="http://schemas.openxmlformats.org/officeDocument/2006/relationships" w:type="default" r:id="R2c85ee41ac154e3e"/>
      <w:footerReference xmlns:r="http://schemas.openxmlformats.org/officeDocument/2006/relationships" w:type="default" r:id="R2a2aa5fedc5f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APARTNER AS   ·   Org.nr 835 641 252   ·   Rådhusgata 2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5ee41ac154e3e" /><Relationship Type="http://schemas.openxmlformats.org/officeDocument/2006/relationships/footer" Target="/word/footer1.xml" Id="R2a2aa5fedc5f427b" /></Relationships>
</file>