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5524cfa11e42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Sennesvik,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TROMSØ BRANNKONSULT AS</w:t>
      </w:r>
    </w:p>
    <w:sectPr>
      <w:headerReference xmlns:r="http://schemas.openxmlformats.org/officeDocument/2006/relationships" w:type="default" r:id="R22809ec81a7e4fdf"/>
      <w:footerReference xmlns:r="http://schemas.openxmlformats.org/officeDocument/2006/relationships" w:type="default" r:id="Rd6e09479c42642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TROMSØ BRANNKONSULT AS   ·   Org.nr 835 678 172   ·   Ureveien 220   ·   8352 SENNESVIK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TROMSØ BRANNKONSULT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809ec81a7e4fdf" /><Relationship Type="http://schemas.openxmlformats.org/officeDocument/2006/relationships/footer" Target="/word/footer1.xml" Id="Rd6e09479c42642bd" /></Relationships>
</file>