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602b96c49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Sennesvik,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BRANNKONSULT AS</w:t>
      </w:r>
    </w:p>
    <w:sectPr>
      <w:headerReference xmlns:r="http://schemas.openxmlformats.org/officeDocument/2006/relationships" w:type="default" r:id="Rcc7d7f2d17664c23"/>
      <w:footerReference xmlns:r="http://schemas.openxmlformats.org/officeDocument/2006/relationships" w:type="default" r:id="R29c22b74b53c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BRANNKONSULT AS   ·   Org.nr 835 678 172   ·   Ureveien 220   ·   8352 SENNESVIK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BRANNKONSULT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d7f2d17664c23" /><Relationship Type="http://schemas.openxmlformats.org/officeDocument/2006/relationships/footer" Target="/word/footer1.xml" Id="R29c22b74b53c4e4c" /></Relationships>
</file>