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a7c82d2ca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 REGNSKAP AS</w:t>
      </w:r>
    </w:p>
    <w:sectPr>
      <w:headerReference xmlns:r="http://schemas.openxmlformats.org/officeDocument/2006/relationships" w:type="default" r:id="Rda11f16cebc442a2"/>
      <w:footerReference xmlns:r="http://schemas.openxmlformats.org/officeDocument/2006/relationships" w:type="default" r:id="R0d861a56c92a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 REGNSKAP AS   ·   Org.nr 835 998 282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1f16cebc442a2" /><Relationship Type="http://schemas.openxmlformats.org/officeDocument/2006/relationships/footer" Target="/word/footer1.xml" Id="R0d861a56c92a4efc" /></Relationships>
</file>