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aee9ad10f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REKNESKAP AS</w:t>
      </w:r>
    </w:p>
    <w:sectPr>
      <w:headerReference xmlns:r="http://schemas.openxmlformats.org/officeDocument/2006/relationships" w:type="default" r:id="R9af75c2c2d834401"/>
      <w:footerReference xmlns:r="http://schemas.openxmlformats.org/officeDocument/2006/relationships" w:type="default" r:id="R9c021b0b525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REKNESKAP AS   ·   Org.nr 837 341 922   ·   Prestegardsvegen 5   ·   6084 LARSNES   ·   Tlf. 700 26 312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75c2c2d834401" /><Relationship Type="http://schemas.openxmlformats.org/officeDocument/2006/relationships/footer" Target="/word/footer1.xml" Id="R9c021b0b525d4b3f" /></Relationships>
</file>