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28ef00a69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Aluman Trondheim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Aluman Trondheim A/S</w:t>
      </w:r>
    </w:p>
    <w:sectPr>
      <w:headerReference xmlns:r="http://schemas.openxmlformats.org/officeDocument/2006/relationships" w:type="default" r:id="R3f314ea12ae24f4d"/>
      <w:footerReference xmlns:r="http://schemas.openxmlformats.org/officeDocument/2006/relationships" w:type="default" r:id="R3e094f2a1b62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14ea12ae24f4d" /><Relationship Type="http://schemas.openxmlformats.org/officeDocument/2006/relationships/footer" Target="/word/footer1.xml" Id="R3e094f2a1b6243ca" /></Relationships>
</file>