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e41fefa9c4d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KRAFTLAG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KRAFTLAG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39a247f3b742dc"/>
      <w:footerReference xmlns:r="http://schemas.openxmlformats.org/officeDocument/2006/relationships" w:type="default" r:id="R91b41b861943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KRAFTLAG AS   ·   Org.nr 848 382 922   ·   Teiglandsvegen 7   ·   5680 TYSNES   ·   post@tysneskraftlag.no   ·   www.tysneskraftlag.no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KRAFTLAG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9a247f3b742dc" /><Relationship Type="http://schemas.openxmlformats.org/officeDocument/2006/relationships/footer" Target="/word/footer1.xml" Id="R91b41b86194343ea" /></Relationships>
</file>