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4a6ebcaff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&amp; SØNN AS</w:t>
      </w:r>
    </w:p>
    <w:sectPr>
      <w:headerReference xmlns:r="http://schemas.openxmlformats.org/officeDocument/2006/relationships" w:type="default" r:id="R9183a40e31dd459e"/>
      <w:footerReference xmlns:r="http://schemas.openxmlformats.org/officeDocument/2006/relationships" w:type="default" r:id="R8257ccbab87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3a40e31dd459e" /><Relationship Type="http://schemas.openxmlformats.org/officeDocument/2006/relationships/footer" Target="/word/footer1.xml" Id="R8257ccbab8784c5e" /></Relationships>
</file>