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41940ba1d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HESNES INVEST AS</w:t>
      </w:r>
    </w:p>
    <w:sectPr>
      <w:headerReference xmlns:r="http://schemas.openxmlformats.org/officeDocument/2006/relationships" w:type="default" r:id="Rffbcb2e232ab4843"/>
      <w:footerReference xmlns:r="http://schemas.openxmlformats.org/officeDocument/2006/relationships" w:type="default" r:id="R35dae94ff49d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HESNES INVEST AS   ·   Org.nr 855 143 852   ·   Nedre Langgate 32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cb2e232ab4843" /><Relationship Type="http://schemas.openxmlformats.org/officeDocument/2006/relationships/footer" Target="/word/footer1.xml" Id="R35dae94ff49d42bb" /></Relationships>
</file>