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d5f08ddea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LILLESETH KJETTING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LILLESETH KJETTING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92a2352ed34159"/>
      <w:footerReference xmlns:r="http://schemas.openxmlformats.org/officeDocument/2006/relationships" w:type="default" r:id="Rcea858c30276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LILLESETH KJETTING AS   ·   Org.nr 861 043 002   ·   Disenåvegen 33   ·   2100 SKARNES   ·   firmapost@lilleseth.no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LILLESETH KJETTING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2a2352ed34159" /><Relationship Type="http://schemas.openxmlformats.org/officeDocument/2006/relationships/footer" Target="/word/footer1.xml" Id="Rcea858c302764be8" /></Relationships>
</file>