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c5b31e665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 ÅGE RANGNES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ÅGE RANGNES</w:t>
      </w:r>
    </w:p>
    <w:sectPr>
      <w:headerReference xmlns:r="http://schemas.openxmlformats.org/officeDocument/2006/relationships" w:type="default" r:id="Ra7536bad1fb34c79"/>
      <w:footerReference xmlns:r="http://schemas.openxmlformats.org/officeDocument/2006/relationships" w:type="default" r:id="R7b870253b5aa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ÅGE RANGNES   ·   Org.nr 864 745 512   ·   Nyjordsveien 115   ·   6570 SMØLA   ·   Tlf. 71 54 37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ÅGE RANGNES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36bad1fb34c79" /><Relationship Type="http://schemas.openxmlformats.org/officeDocument/2006/relationships/footer" Target="/word/footer1.xml" Id="R7b870253b5aa4570" /></Relationships>
</file>