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a8d58c12c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ÅGE RANGNES</w:t>
      </w:r>
    </w:p>
    <w:sectPr>
      <w:headerReference xmlns:r="http://schemas.openxmlformats.org/officeDocument/2006/relationships" w:type="default" r:id="Rfefa69fa78d649aa"/>
      <w:footerReference xmlns:r="http://schemas.openxmlformats.org/officeDocument/2006/relationships" w:type="default" r:id="R1f68c88e891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ÅGE RANGNES   ·   Org.nr 864 745 512   ·   Nyjordsveien 115   ·   6570 SMØLA   ·   Tlf. 71 54 37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ÅGE RANGNES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a69fa78d649aa" /><Relationship Type="http://schemas.openxmlformats.org/officeDocument/2006/relationships/footer" Target="/word/footer1.xml" Id="R1f68c88e89174fd0" /></Relationships>
</file>