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754d2eaff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 52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52 AS</w:t>
      </w:r>
    </w:p>
    <w:sectPr>
      <w:headerReference xmlns:r="http://schemas.openxmlformats.org/officeDocument/2006/relationships" w:type="default" r:id="Rb7a928ccd05541be"/>
      <w:footerReference xmlns:r="http://schemas.openxmlformats.org/officeDocument/2006/relationships" w:type="default" r:id="Ra31601d802c6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52 AS   ·   Org.nr 865 561 202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52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928ccd05541be" /><Relationship Type="http://schemas.openxmlformats.org/officeDocument/2006/relationships/footer" Target="/word/footer1.xml" Id="Ra31601d802c648f0" /></Relationships>
</file>