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8ca8ab597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EIENDOM AS</w:t>
      </w:r>
    </w:p>
    <w:sectPr>
      <w:headerReference xmlns:r="http://schemas.openxmlformats.org/officeDocument/2006/relationships" w:type="default" r:id="Rd8cdd28e3d5847ec"/>
      <w:footerReference xmlns:r="http://schemas.openxmlformats.org/officeDocument/2006/relationships" w:type="default" r:id="R88cd6989ddad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dd28e3d5847ec" /><Relationship Type="http://schemas.openxmlformats.org/officeDocument/2006/relationships/footer" Target="/word/footer1.xml" Id="R88cd6989ddad4d65" /></Relationships>
</file>