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44006e680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EIENDOM AS</w:t>
      </w:r>
    </w:p>
    <w:sectPr>
      <w:headerReference xmlns:r="http://schemas.openxmlformats.org/officeDocument/2006/relationships" w:type="default" r:id="Rfee0b113c095482e"/>
      <w:footerReference xmlns:r="http://schemas.openxmlformats.org/officeDocument/2006/relationships" w:type="default" r:id="R3f1b41db1ed8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EIENDOM AS   ·   Org.nr 866 083 932   ·   Vangsvegen 62   ·   2317 HAMAR   ·   senterleder@cc-gjovik.no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0b113c095482e" /><Relationship Type="http://schemas.openxmlformats.org/officeDocument/2006/relationships/footer" Target="/word/footer1.xml" Id="R3f1b41db1ed84cdf" /></Relationships>
</file>