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b70edcbcc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KNERTEN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Valestrandsfossen,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KNERTEN AS</w:t>
      </w:r>
    </w:p>
    <w:sectPr>
      <w:headerReference xmlns:r="http://schemas.openxmlformats.org/officeDocument/2006/relationships" w:type="default" r:id="R78dfbf71c5284011"/>
      <w:footerReference xmlns:r="http://schemas.openxmlformats.org/officeDocument/2006/relationships" w:type="default" r:id="Ree253f43ec64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KNERTEN AS   ·   Org.nr 868 069 082   ·   v/Rolf Henning Rød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fbf71c5284011" /><Relationship Type="http://schemas.openxmlformats.org/officeDocument/2006/relationships/footer" Target="/word/footer1.xml" Id="Ree253f43ec6442d1" /></Relationships>
</file>