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51ea0d1ab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SÆTH EIENDOM AS</w:t>
      </w:r>
    </w:p>
    <w:sectPr>
      <w:headerReference xmlns:r="http://schemas.openxmlformats.org/officeDocument/2006/relationships" w:type="default" r:id="R52ba2a065529417c"/>
      <w:footerReference xmlns:r="http://schemas.openxmlformats.org/officeDocument/2006/relationships" w:type="default" r:id="R6f70e283c88b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 EIENDOM AS   ·   Org.nr 874 536 822   ·   Strandgata 18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a2a065529417c" /><Relationship Type="http://schemas.openxmlformats.org/officeDocument/2006/relationships/footer" Target="/word/footer1.xml" Id="R6f70e283c88b48f4" /></Relationships>
</file>