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a5d865204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 AS</w:t>
      </w:r>
    </w:p>
    <w:sectPr>
      <w:headerReference xmlns:r="http://schemas.openxmlformats.org/officeDocument/2006/relationships" w:type="default" r:id="R76fe9682b3b8454d"/>
      <w:footerReference xmlns:r="http://schemas.openxmlformats.org/officeDocument/2006/relationships" w:type="default" r:id="R8a9d637d83eb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 AS   ·   Org.nr 875 363 182   ·   Brendehaugen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e9682b3b8454d" /><Relationship Type="http://schemas.openxmlformats.org/officeDocument/2006/relationships/footer" Target="/word/footer1.xml" Id="R8a9d637d83eb4263" /></Relationships>
</file>