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6b918af3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HILDAS HAGE AS</w:t>
      </w:r>
    </w:p>
    <w:sectPr>
      <w:headerReference xmlns:r="http://schemas.openxmlformats.org/officeDocument/2006/relationships" w:type="default" r:id="Rfcedd1443c334ad0"/>
      <w:footerReference xmlns:r="http://schemas.openxmlformats.org/officeDocument/2006/relationships" w:type="default" r:id="R107248729790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HILDAS HAGE AS   ·   Org.nr 875 910 272   ·   c/o Jahren, Trosterudveien 23C   ·   0778 OSLO   ·   jahren@lofotenisland.no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HILDAS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dd1443c334ad0" /><Relationship Type="http://schemas.openxmlformats.org/officeDocument/2006/relationships/footer" Target="/word/footer1.xml" Id="R1072487297904f40" /></Relationships>
</file>