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5fb1c3833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HILDAS 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HILDAS HAGE AS</w:t>
      </w:r>
    </w:p>
    <w:sectPr>
      <w:headerReference xmlns:r="http://schemas.openxmlformats.org/officeDocument/2006/relationships" w:type="default" r:id="Rc4bd9436969346d8"/>
      <w:footerReference xmlns:r="http://schemas.openxmlformats.org/officeDocument/2006/relationships" w:type="default" r:id="Rad7e986fcf7a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HILDAS HAGE AS   ·   Org.nr 875 910 272   ·   c/o Jahren, Trosterudveien 23C   ·   0778 OSLO   ·   jahren@lofotenisland.no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HILDAS 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d9436969346d8" /><Relationship Type="http://schemas.openxmlformats.org/officeDocument/2006/relationships/footer" Target="/word/footer1.xml" Id="Rad7e986fcf7a4874" /></Relationships>
</file>