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ee3dd7d6b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RUI AS</w:t>
      </w:r>
    </w:p>
    <w:sectPr>
      <w:headerReference xmlns:r="http://schemas.openxmlformats.org/officeDocument/2006/relationships" w:type="default" r:id="R33320b6e485e464b"/>
      <w:footerReference xmlns:r="http://schemas.openxmlformats.org/officeDocument/2006/relationships" w:type="default" r:id="Rbe3fbcddebb0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RUI AS   ·   Org.nr 876 550 962   ·   Frøyas vei 2   ·   3128 NØTTERØY   ·   Tlf. 33 36 91 69   ·   odd@rui.no   ·   www.rui.no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RUI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20b6e485e464b" /><Relationship Type="http://schemas.openxmlformats.org/officeDocument/2006/relationships/footer" Target="/word/footer1.xml" Id="Rbe3fbcddebb049bb" /></Relationships>
</file>