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1d306573d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IAC VESTCOLD AS</w:t>
      </w:r>
    </w:p>
    <w:sectPr>
      <w:headerReference xmlns:r="http://schemas.openxmlformats.org/officeDocument/2006/relationships" w:type="default" r:id="R0d42cd4f33414832"/>
      <w:footerReference xmlns:r="http://schemas.openxmlformats.org/officeDocument/2006/relationships" w:type="default" r:id="R80cad04c7937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IAC VESTCOLD AS   ·   Org.nr 877 301 702   ·   Borgeskogen 15   ·   3160 STOKKE   ·   Tlf. 33 36 06 70   ·   iackulde@online.no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IAC VESTCOLD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2cd4f33414832" /><Relationship Type="http://schemas.openxmlformats.org/officeDocument/2006/relationships/footer" Target="/word/footer1.xml" Id="R80cad04c79374a9f" /></Relationships>
</file>