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ce4c588da646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GULBRANDSEN &amp; OLIMB AS</w:t>
      </w:r>
    </w:p>
    <w:sectPr>
      <w:headerReference xmlns:r="http://schemas.openxmlformats.org/officeDocument/2006/relationships" w:type="default" r:id="R1357cb09a8424ae5"/>
      <w:footerReference xmlns:r="http://schemas.openxmlformats.org/officeDocument/2006/relationships" w:type="default" r:id="Rb616f3daf6e843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GULBRANDSEN &amp; OLIMB AS   ·   Org.nr 879 296 242   ·   Tvetenveien 164   ·   0671 OSLO   ·   Tlf. 22 80 37 50   ·   jan@g-o.no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GULBRANDSEN &amp; OLIMB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57cb09a8424ae5" /><Relationship Type="http://schemas.openxmlformats.org/officeDocument/2006/relationships/footer" Target="/word/footer1.xml" Id="Rb616f3daf6e843b4" /></Relationships>
</file>