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1bcedab2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LAUKAS ELEKTRISKE AS</w:t>
      </w:r>
    </w:p>
    <w:sectPr>
      <w:headerReference xmlns:r="http://schemas.openxmlformats.org/officeDocument/2006/relationships" w:type="default" r:id="R74a67f09a2c640f3"/>
      <w:footerReference xmlns:r="http://schemas.openxmlformats.org/officeDocument/2006/relationships" w:type="default" r:id="R7535e960222a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67f09a2c640f3" /><Relationship Type="http://schemas.openxmlformats.org/officeDocument/2006/relationships/footer" Target="/word/footer1.xml" Id="R7535e960222a4abb" /></Relationships>
</file>