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aeeb6230b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ENTREPRENØR AS</w:t>
      </w:r>
    </w:p>
    <w:sectPr>
      <w:headerReference xmlns:r="http://schemas.openxmlformats.org/officeDocument/2006/relationships" w:type="default" r:id="R1b97b842b639489a"/>
      <w:footerReference xmlns:r="http://schemas.openxmlformats.org/officeDocument/2006/relationships" w:type="default" r:id="Rad9a530332d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ENTREPRENØR AS   ·   Org.nr 879 621 992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7b842b639489a" /><Relationship Type="http://schemas.openxmlformats.org/officeDocument/2006/relationships/footer" Target="/word/footer1.xml" Id="Rad9a530332d44c5c" /></Relationships>
</file>