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ab1152c8a445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Stathelle,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AGNAR AS</w:t>
      </w:r>
    </w:p>
    <w:sectPr>
      <w:headerReference xmlns:r="http://schemas.openxmlformats.org/officeDocument/2006/relationships" w:type="default" r:id="Rd6c0620a05ac4a21"/>
      <w:footerReference xmlns:r="http://schemas.openxmlformats.org/officeDocument/2006/relationships" w:type="default" r:id="R8b7265ae82e74a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AGNAR AS   ·   Org.nr 879 843 952   ·   Gangveien 3   ·   3960 STATHELLE   ·   Tlf. 35 96 24 50   ·   tim@agnar.no   ·   www.feltspat.no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AGNAR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c0620a05ac4a21" /><Relationship Type="http://schemas.openxmlformats.org/officeDocument/2006/relationships/footer" Target="/word/footer1.xml" Id="R8b7265ae82e74a21" /></Relationships>
</file>