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694249af0d4e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ØRA EIENDOM AS</w:t>
      </w:r>
    </w:p>
    <w:sectPr>
      <w:headerReference xmlns:r="http://schemas.openxmlformats.org/officeDocument/2006/relationships" w:type="default" r:id="R68f0c7f64234418e"/>
      <w:footerReference xmlns:r="http://schemas.openxmlformats.org/officeDocument/2006/relationships" w:type="default" r:id="Rda39fa5ff1e148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ØRA EIENDOM AS   ·   Org.nr 880 068 962   ·   v/Erik Stølen, Skograndveien 7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ØRA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f0c7f64234418e" /><Relationship Type="http://schemas.openxmlformats.org/officeDocument/2006/relationships/footer" Target="/word/footer1.xml" Id="Rda39fa5ff1e148ee" /></Relationships>
</file>