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b69f0fd92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EIENDOM AS</w:t>
      </w:r>
    </w:p>
    <w:sectPr>
      <w:headerReference xmlns:r="http://schemas.openxmlformats.org/officeDocument/2006/relationships" w:type="default" r:id="R810051bd8a8546b0"/>
      <w:footerReference xmlns:r="http://schemas.openxmlformats.org/officeDocument/2006/relationships" w:type="default" r:id="R2382737f8e90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EIENDOM AS   ·   Org.nr 881 454 882   ·   Folkestadvegen 23S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051bd8a8546b0" /><Relationship Type="http://schemas.openxmlformats.org/officeDocument/2006/relationships/footer" Target="/word/footer1.xml" Id="R2382737f8e9049ac" /></Relationships>
</file>