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ba1164f09d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EIENDOM AS</w:t>
      </w:r>
    </w:p>
    <w:sectPr>
      <w:headerReference xmlns:r="http://schemas.openxmlformats.org/officeDocument/2006/relationships" w:type="default" r:id="Rf422f948aa984f09"/>
      <w:footerReference xmlns:r="http://schemas.openxmlformats.org/officeDocument/2006/relationships" w:type="default" r:id="Rc3d2784d59e4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EIENDOM AS   ·   Org.nr 881 454 882   ·   Folkestadvegen 23S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2f948aa984f09" /><Relationship Type="http://schemas.openxmlformats.org/officeDocument/2006/relationships/footer" Target="/word/footer1.xml" Id="Rc3d2784d59e44deb" /></Relationships>
</file>