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f759b71c4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CASPERSEN AS</w:t>
      </w:r>
    </w:p>
    <w:sectPr>
      <w:headerReference xmlns:r="http://schemas.openxmlformats.org/officeDocument/2006/relationships" w:type="default" r:id="R3d9f0812e7b0458a"/>
      <w:footerReference xmlns:r="http://schemas.openxmlformats.org/officeDocument/2006/relationships" w:type="default" r:id="Rc250f035523e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CASPERSEN AS   ·   Org.nr 881 868 652   ·   Repslagergata 8   ·   1776 HALDEN   ·   Tlf. 69 17 86 40   ·   firmapost@caspersenas.no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CASPERSEN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f0812e7b0458a" /><Relationship Type="http://schemas.openxmlformats.org/officeDocument/2006/relationships/footer" Target="/word/footer1.xml" Id="Rc250f035523e404b" /></Relationships>
</file>