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f0f4c91e24e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BETONMAST ASKER OG BÆRUM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BETONMAST ASKER OG BÆRUM AS</w:t>
      </w:r>
    </w:p>
    <w:sectPr>
      <w:headerReference xmlns:r="http://schemas.openxmlformats.org/officeDocument/2006/relationships" w:type="default" r:id="R82f7e032a44c4d2c"/>
      <w:footerReference xmlns:r="http://schemas.openxmlformats.org/officeDocument/2006/relationships" w:type="default" r:id="Reeaacf022ec4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BETONMAST ASKER OG BÆRUM AS   ·   Org.nr 882 064 352   ·   Malmskriverveien 20   ·   1337 SANDVIKA   ·   Tlf. 22 17 54 80   ·   ringerike@betonmast.no   ·   www.betonmast.no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BETONMAST ASKER OG BÆRUM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7e032a44c4d2c" /><Relationship Type="http://schemas.openxmlformats.org/officeDocument/2006/relationships/footer" Target="/word/footer1.xml" Id="Reeaacf022ec44d92" /></Relationships>
</file>