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41b2cc500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Nerlandsøy,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FRILUND AS</w:t>
      </w:r>
    </w:p>
    <w:sectPr>
      <w:headerReference xmlns:r="http://schemas.openxmlformats.org/officeDocument/2006/relationships" w:type="default" r:id="Rb11feb2505024dca"/>
      <w:footerReference xmlns:r="http://schemas.openxmlformats.org/officeDocument/2006/relationships" w:type="default" r:id="Re879c8efc120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FRILUND AS   ·   Org.nr 882 227 022   ·   Teigevegen 49   ·   6098 NERLANDSØY   ·   Tlf. 70 08 16 80   ·   jon.kvalsund@gmail.com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feb2505024dca" /><Relationship Type="http://schemas.openxmlformats.org/officeDocument/2006/relationships/footer" Target="/word/footer1.xml" Id="Re879c8efc1204332" /></Relationships>
</file>