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e380bfab84d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TEKK AS</w:t>
      </w:r>
    </w:p>
    <w:sectPr>
      <w:headerReference xmlns:r="http://schemas.openxmlformats.org/officeDocument/2006/relationships" w:type="default" r:id="R2d1e0f31f9264b4c"/>
      <w:footerReference xmlns:r="http://schemas.openxmlformats.org/officeDocument/2006/relationships" w:type="default" r:id="R27ba254f20c8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TEKK AS   ·   Org.nr 884 024 242   ·   Drangedalsvegen 106   ·   3920 PORSGRUNN   ·   Tlf. 35 49 95 00   ·   tom@tekk.as   ·   www.tekk.as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e0f31f9264b4c" /><Relationship Type="http://schemas.openxmlformats.org/officeDocument/2006/relationships/footer" Target="/word/footer1.xml" Id="R27ba254f20c84eb1" /></Relationships>
</file>