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daaf5f136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Birtavarre,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IVAR BERGHEIM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IVAR BERGHEIM REGNSKAP AS</w:t>
      </w:r>
    </w:p>
    <w:sectPr>
      <w:headerReference xmlns:r="http://schemas.openxmlformats.org/officeDocument/2006/relationships" w:type="default" r:id="R4833e95f04454222"/>
      <w:footerReference xmlns:r="http://schemas.openxmlformats.org/officeDocument/2006/relationships" w:type="default" r:id="Rf6563ef5735c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IVAR BERGHEIM REGNSKAP AS   ·   Org.nr 885 462 812   ·   Seljeveien 4   ·   9147 BIRTAVARRE   ·   Tlf. 48 21 33 77   ·   kib@kiregnskap.no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IVAR BERGHEIM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3e95f04454222" /><Relationship Type="http://schemas.openxmlformats.org/officeDocument/2006/relationships/footer" Target="/word/footer1.xml" Id="Rf6563ef5735c40d1" /></Relationships>
</file>